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DF460C">
      <w:pPr>
        <w:pStyle w:val="3"/>
        <w:jc w:val="center"/>
        <w:rPr>
          <w:rFonts w:hint="default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0C0C0C"/>
          <w:spacing w:val="0"/>
          <w:sz w:val="28"/>
          <w:szCs w:val="28"/>
          <w:shd w:val="clear" w:fill="FBFBFB"/>
          <w:lang w:val="en-US" w:eastAsia="zh-CN"/>
        </w:rPr>
        <w:t>附件：衡阳技师学院2024年大学生创业孵化基地入驻项目名单</w:t>
      </w:r>
    </w:p>
    <w:bookmarkEnd w:id="0"/>
    <w:tbl>
      <w:tblPr>
        <w:tblStyle w:val="5"/>
        <w:tblW w:w="91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"/>
        <w:gridCol w:w="3093"/>
        <w:gridCol w:w="1197"/>
        <w:gridCol w:w="1845"/>
        <w:gridCol w:w="2100"/>
      </w:tblGrid>
      <w:tr w14:paraId="60BA92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  <w:vAlign w:val="center"/>
          </w:tcPr>
          <w:p w14:paraId="25B12067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  <w:t>序号</w:t>
            </w:r>
          </w:p>
        </w:tc>
        <w:tc>
          <w:tcPr>
            <w:tcW w:w="3093" w:type="dxa"/>
            <w:vAlign w:val="center"/>
          </w:tcPr>
          <w:p w14:paraId="0D185CF1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1197" w:type="dxa"/>
            <w:vAlign w:val="center"/>
          </w:tcPr>
          <w:p w14:paraId="22C83D78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  <w:t>项目</w:t>
            </w:r>
          </w:p>
          <w:p w14:paraId="3189A46E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  <w:t>负责人</w:t>
            </w:r>
          </w:p>
        </w:tc>
        <w:tc>
          <w:tcPr>
            <w:tcW w:w="1845" w:type="dxa"/>
            <w:vAlign w:val="center"/>
          </w:tcPr>
          <w:p w14:paraId="718F1C01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  <w:t>项目</w:t>
            </w:r>
          </w:p>
          <w:p w14:paraId="42B7E445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  <w:t>指导老师</w:t>
            </w:r>
          </w:p>
        </w:tc>
        <w:tc>
          <w:tcPr>
            <w:tcW w:w="2100" w:type="dxa"/>
            <w:vAlign w:val="center"/>
          </w:tcPr>
          <w:p w14:paraId="0F9B5498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  <w:t>项目所属</w:t>
            </w:r>
          </w:p>
          <w:p w14:paraId="72AB254D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  <w:t>二级学院</w:t>
            </w:r>
          </w:p>
        </w:tc>
      </w:tr>
      <w:tr w14:paraId="540D02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  <w:vAlign w:val="center"/>
          </w:tcPr>
          <w:p w14:paraId="3D609139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  <w:t>1</w:t>
            </w:r>
          </w:p>
        </w:tc>
        <w:tc>
          <w:tcPr>
            <w:tcW w:w="3093" w:type="dxa"/>
            <w:vAlign w:val="center"/>
          </w:tcPr>
          <w:p w14:paraId="369C4BF2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lang w:eastAsia="zh-CN"/>
              </w:rPr>
              <w:t>衡阳技仟匠心汽车美容维修有限公司</w:t>
            </w:r>
          </w:p>
        </w:tc>
        <w:tc>
          <w:tcPr>
            <w:tcW w:w="1197" w:type="dxa"/>
            <w:vAlign w:val="center"/>
          </w:tcPr>
          <w:p w14:paraId="1B81C228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  <w:t>肖雄</w:t>
            </w:r>
          </w:p>
        </w:tc>
        <w:tc>
          <w:tcPr>
            <w:tcW w:w="1845" w:type="dxa"/>
            <w:vAlign w:val="center"/>
          </w:tcPr>
          <w:p w14:paraId="19A6A3E0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  <w:t>陈振宇</w:t>
            </w:r>
          </w:p>
        </w:tc>
        <w:tc>
          <w:tcPr>
            <w:tcW w:w="2100" w:type="dxa"/>
            <w:vAlign w:val="center"/>
          </w:tcPr>
          <w:p w14:paraId="030A265B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  <w:t>交通工程学院</w:t>
            </w:r>
          </w:p>
        </w:tc>
      </w:tr>
      <w:tr w14:paraId="6D8A0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  <w:vAlign w:val="center"/>
          </w:tcPr>
          <w:p w14:paraId="03ADFECA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  <w:t>2</w:t>
            </w:r>
          </w:p>
        </w:tc>
        <w:tc>
          <w:tcPr>
            <w:tcW w:w="3093" w:type="dxa"/>
            <w:vAlign w:val="center"/>
          </w:tcPr>
          <w:p w14:paraId="77FBE043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  <w:t>雁城文旅之水——衡技定制版</w:t>
            </w:r>
          </w:p>
        </w:tc>
        <w:tc>
          <w:tcPr>
            <w:tcW w:w="1197" w:type="dxa"/>
            <w:vAlign w:val="center"/>
          </w:tcPr>
          <w:p w14:paraId="387EA615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  <w:t>胡蝶</w:t>
            </w:r>
          </w:p>
        </w:tc>
        <w:tc>
          <w:tcPr>
            <w:tcW w:w="1845" w:type="dxa"/>
            <w:vAlign w:val="center"/>
          </w:tcPr>
          <w:p w14:paraId="770ABE5D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  <w:t>钟惠、吕政</w:t>
            </w:r>
          </w:p>
        </w:tc>
        <w:tc>
          <w:tcPr>
            <w:tcW w:w="2100" w:type="dxa"/>
            <w:vAlign w:val="center"/>
          </w:tcPr>
          <w:p w14:paraId="6E38026B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  <w:t>现代物流学院</w:t>
            </w:r>
          </w:p>
        </w:tc>
      </w:tr>
      <w:tr w14:paraId="1D3B05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  <w:vAlign w:val="center"/>
          </w:tcPr>
          <w:p w14:paraId="5E8221F2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  <w:t>3</w:t>
            </w:r>
          </w:p>
        </w:tc>
        <w:tc>
          <w:tcPr>
            <w:tcW w:w="3093" w:type="dxa"/>
            <w:vAlign w:val="center"/>
          </w:tcPr>
          <w:p w14:paraId="3D9B6DDD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铆无止境-弯曲铆合工艺的先行者</w:t>
            </w:r>
          </w:p>
        </w:tc>
        <w:tc>
          <w:tcPr>
            <w:tcW w:w="1197" w:type="dxa"/>
            <w:vAlign w:val="center"/>
          </w:tcPr>
          <w:p w14:paraId="1EA89AB9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  <w:t>万振兴</w:t>
            </w:r>
          </w:p>
        </w:tc>
        <w:tc>
          <w:tcPr>
            <w:tcW w:w="1845" w:type="dxa"/>
            <w:vAlign w:val="center"/>
          </w:tcPr>
          <w:p w14:paraId="54D26D17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  <w:t>陈磊、邓远华</w:t>
            </w:r>
          </w:p>
        </w:tc>
        <w:tc>
          <w:tcPr>
            <w:tcW w:w="2100" w:type="dxa"/>
            <w:vAlign w:val="center"/>
          </w:tcPr>
          <w:p w14:paraId="096C1A8E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  <w:t>信息工程学院、智能制造学院</w:t>
            </w:r>
          </w:p>
        </w:tc>
      </w:tr>
      <w:tr w14:paraId="5465DD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  <w:vAlign w:val="center"/>
          </w:tcPr>
          <w:p w14:paraId="1A9A09E6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  <w:t>4</w:t>
            </w:r>
          </w:p>
        </w:tc>
        <w:tc>
          <w:tcPr>
            <w:tcW w:w="3093" w:type="dxa"/>
            <w:vAlign w:val="center"/>
          </w:tcPr>
          <w:p w14:paraId="3F31F96A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无界之旅APP</w:t>
            </w:r>
          </w:p>
        </w:tc>
        <w:tc>
          <w:tcPr>
            <w:tcW w:w="1197" w:type="dxa"/>
            <w:vAlign w:val="center"/>
          </w:tcPr>
          <w:p w14:paraId="72C213D5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杨卓宇</w:t>
            </w:r>
          </w:p>
        </w:tc>
        <w:tc>
          <w:tcPr>
            <w:tcW w:w="1845" w:type="dxa"/>
            <w:vAlign w:val="center"/>
          </w:tcPr>
          <w:p w14:paraId="2AE861F1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  <w:t>周瑛、薛超</w:t>
            </w:r>
          </w:p>
        </w:tc>
        <w:tc>
          <w:tcPr>
            <w:tcW w:w="2100" w:type="dxa"/>
            <w:vAlign w:val="center"/>
          </w:tcPr>
          <w:p w14:paraId="14C31131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  <w:t>信息工程学院</w:t>
            </w:r>
          </w:p>
        </w:tc>
      </w:tr>
      <w:tr w14:paraId="1DF1DB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  <w:vAlign w:val="center"/>
          </w:tcPr>
          <w:p w14:paraId="1CA192C0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  <w:t>5</w:t>
            </w:r>
          </w:p>
        </w:tc>
        <w:tc>
          <w:tcPr>
            <w:tcW w:w="3093" w:type="dxa"/>
            <w:vAlign w:val="center"/>
          </w:tcPr>
          <w:p w14:paraId="4BDA8913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釉下五彩</w:t>
            </w:r>
          </w:p>
        </w:tc>
        <w:tc>
          <w:tcPr>
            <w:tcW w:w="1197" w:type="dxa"/>
            <w:vAlign w:val="center"/>
          </w:tcPr>
          <w:p w14:paraId="5674EE45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段智超</w:t>
            </w:r>
          </w:p>
        </w:tc>
        <w:tc>
          <w:tcPr>
            <w:tcW w:w="1845" w:type="dxa"/>
            <w:vAlign w:val="center"/>
          </w:tcPr>
          <w:p w14:paraId="29D55AF7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  <w:t>陈磊、曹逸瑶</w:t>
            </w:r>
          </w:p>
        </w:tc>
        <w:tc>
          <w:tcPr>
            <w:tcW w:w="2100" w:type="dxa"/>
            <w:vAlign w:val="center"/>
          </w:tcPr>
          <w:p w14:paraId="2D6E3570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  <w:t>信息工程学院</w:t>
            </w:r>
          </w:p>
        </w:tc>
      </w:tr>
      <w:tr w14:paraId="442F91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  <w:vAlign w:val="center"/>
          </w:tcPr>
          <w:p w14:paraId="2D82D46B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  <w:t>6</w:t>
            </w:r>
          </w:p>
        </w:tc>
        <w:tc>
          <w:tcPr>
            <w:tcW w:w="3093" w:type="dxa"/>
            <w:vAlign w:val="center"/>
          </w:tcPr>
          <w:p w14:paraId="091AD8FE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尚梦织补</w:t>
            </w:r>
          </w:p>
        </w:tc>
        <w:tc>
          <w:tcPr>
            <w:tcW w:w="1197" w:type="dxa"/>
            <w:vAlign w:val="center"/>
          </w:tcPr>
          <w:p w14:paraId="765E7C7A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  <w:t>赵子轩</w:t>
            </w:r>
          </w:p>
        </w:tc>
        <w:tc>
          <w:tcPr>
            <w:tcW w:w="1845" w:type="dxa"/>
            <w:vAlign w:val="center"/>
          </w:tcPr>
          <w:p w14:paraId="50296B64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  <w:t>周瑛、戴鸿韵</w:t>
            </w:r>
          </w:p>
        </w:tc>
        <w:tc>
          <w:tcPr>
            <w:tcW w:w="2100" w:type="dxa"/>
            <w:vAlign w:val="center"/>
          </w:tcPr>
          <w:p w14:paraId="03252508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  <w:t>信息工程学院</w:t>
            </w:r>
          </w:p>
        </w:tc>
      </w:tr>
      <w:tr w14:paraId="056FD4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  <w:vAlign w:val="center"/>
          </w:tcPr>
          <w:p w14:paraId="27516C14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  <w:t>7</w:t>
            </w:r>
          </w:p>
        </w:tc>
        <w:tc>
          <w:tcPr>
            <w:tcW w:w="3093" w:type="dxa"/>
            <w:vAlign w:val="center"/>
          </w:tcPr>
          <w:p w14:paraId="442981F4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点泥成金——非遗陶瓷御温杯设计的先行者</w:t>
            </w:r>
          </w:p>
        </w:tc>
        <w:tc>
          <w:tcPr>
            <w:tcW w:w="1197" w:type="dxa"/>
            <w:vAlign w:val="center"/>
          </w:tcPr>
          <w:p w14:paraId="604313F0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段智超</w:t>
            </w:r>
          </w:p>
        </w:tc>
        <w:tc>
          <w:tcPr>
            <w:tcW w:w="1845" w:type="dxa"/>
            <w:vAlign w:val="center"/>
          </w:tcPr>
          <w:p w14:paraId="18D82CC1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陈磊、曹逸瑶</w:t>
            </w:r>
          </w:p>
        </w:tc>
        <w:tc>
          <w:tcPr>
            <w:tcW w:w="2100" w:type="dxa"/>
            <w:vAlign w:val="center"/>
          </w:tcPr>
          <w:p w14:paraId="2EA87ED3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信息工程学院</w:t>
            </w:r>
          </w:p>
        </w:tc>
      </w:tr>
      <w:tr w14:paraId="59F7D4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1B0C26E4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  <w:t>8</w:t>
            </w:r>
          </w:p>
        </w:tc>
        <w:tc>
          <w:tcPr>
            <w:tcW w:w="3093" w:type="dxa"/>
            <w:vAlign w:val="center"/>
          </w:tcPr>
          <w:p w14:paraId="57BA76BC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沧海遗竹</w:t>
            </w:r>
          </w:p>
        </w:tc>
        <w:tc>
          <w:tcPr>
            <w:tcW w:w="1197" w:type="dxa"/>
          </w:tcPr>
          <w:p w14:paraId="0A69A2E1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杨卓宇</w:t>
            </w:r>
          </w:p>
        </w:tc>
        <w:tc>
          <w:tcPr>
            <w:tcW w:w="1845" w:type="dxa"/>
          </w:tcPr>
          <w:p w14:paraId="2673E642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  <w:t>周瑛、薛超</w:t>
            </w:r>
          </w:p>
        </w:tc>
        <w:tc>
          <w:tcPr>
            <w:tcW w:w="2100" w:type="dxa"/>
          </w:tcPr>
          <w:p w14:paraId="76098681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  <w:t>信息工程学院</w:t>
            </w:r>
          </w:p>
        </w:tc>
      </w:tr>
      <w:tr w14:paraId="1F703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43E5E8EF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  <w:t>9</w:t>
            </w:r>
          </w:p>
        </w:tc>
        <w:tc>
          <w:tcPr>
            <w:tcW w:w="3093" w:type="dxa"/>
            <w:vAlign w:val="center"/>
          </w:tcPr>
          <w:p w14:paraId="5FC2C6CB"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小型单片机学习开发板</w:t>
            </w:r>
          </w:p>
        </w:tc>
        <w:tc>
          <w:tcPr>
            <w:tcW w:w="1197" w:type="dxa"/>
          </w:tcPr>
          <w:p w14:paraId="56610F6E"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廖彦辉</w:t>
            </w:r>
          </w:p>
        </w:tc>
        <w:tc>
          <w:tcPr>
            <w:tcW w:w="1845" w:type="dxa"/>
          </w:tcPr>
          <w:p w14:paraId="5EB9C3B0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  <w:t>唐璐</w:t>
            </w:r>
          </w:p>
        </w:tc>
        <w:tc>
          <w:tcPr>
            <w:tcW w:w="2100" w:type="dxa"/>
          </w:tcPr>
          <w:p w14:paraId="1CA16ED5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  <w:t>电气工程学院</w:t>
            </w:r>
          </w:p>
        </w:tc>
      </w:tr>
      <w:tr w14:paraId="506FB2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51762722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  <w:t>10</w:t>
            </w:r>
          </w:p>
        </w:tc>
        <w:tc>
          <w:tcPr>
            <w:tcW w:w="3093" w:type="dxa"/>
            <w:vAlign w:val="center"/>
          </w:tcPr>
          <w:p w14:paraId="2719D9F9"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第三方游戏模组创新</w:t>
            </w:r>
          </w:p>
        </w:tc>
        <w:tc>
          <w:tcPr>
            <w:tcW w:w="1197" w:type="dxa"/>
          </w:tcPr>
          <w:p w14:paraId="510F891E"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阳冠希</w:t>
            </w:r>
          </w:p>
        </w:tc>
        <w:tc>
          <w:tcPr>
            <w:tcW w:w="1845" w:type="dxa"/>
          </w:tcPr>
          <w:p w14:paraId="7D095891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  <w:t>肖婷</w:t>
            </w:r>
          </w:p>
        </w:tc>
        <w:tc>
          <w:tcPr>
            <w:tcW w:w="2100" w:type="dxa"/>
          </w:tcPr>
          <w:p w14:paraId="1321CEDE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C0C0C"/>
                <w:spacing w:val="0"/>
                <w:sz w:val="28"/>
                <w:szCs w:val="28"/>
                <w:shd w:val="clear" w:fill="FBFBFB"/>
                <w:vertAlign w:val="baseline"/>
                <w:lang w:val="en-US" w:eastAsia="zh-CN"/>
              </w:rPr>
              <w:t>电气工程学院</w:t>
            </w:r>
          </w:p>
        </w:tc>
      </w:tr>
    </w:tbl>
    <w:p w14:paraId="53F4CD44">
      <w:pPr>
        <w:jc w:val="center"/>
        <w:rPr>
          <w:rFonts w:hint="eastAsia" w:ascii="仿宋_GB2312" w:hAnsi="仿宋_GB2312" w:eastAsia="仿宋_GB2312" w:cs="仿宋_GB2312"/>
          <w:i w:val="0"/>
          <w:iCs w:val="0"/>
          <w:caps w:val="0"/>
          <w:color w:val="0C0C0C"/>
          <w:spacing w:val="0"/>
          <w:sz w:val="28"/>
          <w:szCs w:val="28"/>
          <w:shd w:val="clear" w:fill="FBFBFB"/>
          <w:lang w:val="en-US" w:eastAsia="zh-CN"/>
        </w:rPr>
      </w:pPr>
    </w:p>
    <w:p w14:paraId="22769AB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4NzBjODE2NWMzNDViMTY1N2NjNzAyNTIxMWJiYTUifQ=="/>
  </w:docVars>
  <w:rsids>
    <w:rsidRoot w:val="3E284F13"/>
    <w:rsid w:val="3E284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5"/>
    <w:basedOn w:val="1"/>
    <w:next w:val="1"/>
    <w:qFormat/>
    <w:uiPriority w:val="0"/>
    <w:pPr>
      <w:ind w:left="1680"/>
    </w:pPr>
  </w:style>
  <w:style w:type="paragraph" w:styleId="3">
    <w:name w:val="footer"/>
    <w:basedOn w:val="1"/>
    <w:next w:val="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2024-12-25T08:00:00Z</dcterms:created>
  <dc:creator>WPS_1653632702</dc:creator>
  <cp:lastModifiedBy>WPS_1653632702</cp:lastModifiedBy>
  <dcterms:modified xsi:type="dcterms:W3CDTF">2024-12-25T08:01:35Z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95FFD5D383D347E2B5DB38E3B226B9B9_11</vt:lpwstr>
  </property>
</Properties>
</file>